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D82" w:rsidRDefault="00FB7D82" w:rsidP="00FB7D82">
      <w:pPr>
        <w:pStyle w:val="a3"/>
        <w:jc w:val="center"/>
        <w:rPr>
          <w:rFonts w:hAnsi="宋体"/>
          <w:b/>
          <w:sz w:val="30"/>
          <w:szCs w:val="30"/>
        </w:rPr>
      </w:pPr>
    </w:p>
    <w:p w:rsidR="00FB7D82" w:rsidRDefault="00FB7D82" w:rsidP="00FB7D82">
      <w:pPr>
        <w:pStyle w:val="a3"/>
        <w:jc w:val="center"/>
        <w:rPr>
          <w:rFonts w:hAnsi="宋体"/>
          <w:b/>
          <w:sz w:val="30"/>
          <w:szCs w:val="30"/>
        </w:rPr>
      </w:pPr>
    </w:p>
    <w:p w:rsidR="00FB7D82" w:rsidRDefault="00FB7D82" w:rsidP="00FB7D82">
      <w:pPr>
        <w:pStyle w:val="a3"/>
        <w:jc w:val="center"/>
        <w:rPr>
          <w:rFonts w:hAnsi="宋体"/>
          <w:b/>
          <w:sz w:val="30"/>
          <w:szCs w:val="30"/>
        </w:rPr>
      </w:pPr>
    </w:p>
    <w:p w:rsidR="00FB7D82" w:rsidRPr="00445527" w:rsidRDefault="00FB7D82" w:rsidP="00FB7D82">
      <w:pPr>
        <w:pStyle w:val="a3"/>
        <w:jc w:val="center"/>
        <w:rPr>
          <w:rFonts w:hAnsi="宋体"/>
          <w:b/>
          <w:sz w:val="30"/>
          <w:szCs w:val="30"/>
        </w:rPr>
      </w:pPr>
      <w:r w:rsidRPr="00445527">
        <w:rPr>
          <w:rFonts w:hAnsi="宋体" w:hint="eastAsia"/>
          <w:b/>
          <w:sz w:val="30"/>
          <w:szCs w:val="30"/>
        </w:rPr>
        <w:t>《红外成像系统</w:t>
      </w:r>
      <w:r w:rsidR="004654A2">
        <w:rPr>
          <w:rFonts w:hAnsi="宋体" w:hint="eastAsia"/>
          <w:b/>
          <w:sz w:val="30"/>
          <w:szCs w:val="30"/>
        </w:rPr>
        <w:t>噪声等效</w:t>
      </w:r>
      <w:r w:rsidRPr="00445527">
        <w:rPr>
          <w:rFonts w:hAnsi="宋体" w:hint="eastAsia"/>
          <w:b/>
          <w:sz w:val="30"/>
          <w:szCs w:val="30"/>
        </w:rPr>
        <w:t>温差校准规范》</w:t>
      </w:r>
    </w:p>
    <w:p w:rsidR="003B720B" w:rsidRDefault="00FB7D82" w:rsidP="00FB7D82">
      <w:pPr>
        <w:jc w:val="center"/>
        <w:rPr>
          <w:rFonts w:hAnsi="宋体"/>
          <w:b/>
          <w:sz w:val="30"/>
          <w:szCs w:val="30"/>
        </w:rPr>
      </w:pPr>
      <w:r w:rsidRPr="00445527">
        <w:rPr>
          <w:rFonts w:hAnsi="宋体" w:hint="eastAsia"/>
          <w:b/>
          <w:sz w:val="30"/>
          <w:szCs w:val="30"/>
        </w:rPr>
        <w:t>编制说明</w:t>
      </w: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jc w:val="center"/>
        <w:rPr>
          <w:rFonts w:hAnsi="宋体"/>
          <w:b/>
          <w:sz w:val="30"/>
          <w:szCs w:val="30"/>
        </w:rPr>
      </w:pPr>
      <w:r>
        <w:rPr>
          <w:rFonts w:hAnsi="宋体" w:hint="eastAsia"/>
          <w:b/>
          <w:sz w:val="30"/>
          <w:szCs w:val="30"/>
        </w:rPr>
        <w:t>规范起草组</w:t>
      </w:r>
    </w:p>
    <w:p w:rsidR="00FB7D82" w:rsidRDefault="00FB7D82" w:rsidP="00FB7D82">
      <w:pPr>
        <w:jc w:val="center"/>
        <w:rPr>
          <w:rFonts w:hAnsi="宋体"/>
          <w:b/>
          <w:sz w:val="30"/>
          <w:szCs w:val="30"/>
        </w:rPr>
      </w:pPr>
      <w:r>
        <w:rPr>
          <w:rFonts w:hAnsi="宋体" w:hint="eastAsia"/>
          <w:b/>
          <w:sz w:val="30"/>
          <w:szCs w:val="30"/>
        </w:rPr>
        <w:t>2024</w:t>
      </w:r>
      <w:r>
        <w:rPr>
          <w:rFonts w:hAnsi="宋体" w:hint="eastAsia"/>
          <w:b/>
          <w:sz w:val="30"/>
          <w:szCs w:val="30"/>
        </w:rPr>
        <w:t>年</w:t>
      </w:r>
      <w:r w:rsidR="00066AD0">
        <w:rPr>
          <w:rFonts w:hAnsi="宋体" w:hint="eastAsia"/>
          <w:b/>
          <w:sz w:val="30"/>
          <w:szCs w:val="30"/>
        </w:rPr>
        <w:t>12</w:t>
      </w:r>
      <w:r>
        <w:rPr>
          <w:rFonts w:hAnsi="宋体" w:hint="eastAsia"/>
          <w:b/>
          <w:sz w:val="30"/>
          <w:szCs w:val="30"/>
        </w:rPr>
        <w:t>月</w:t>
      </w:r>
    </w:p>
    <w:p w:rsidR="004B7CE7" w:rsidRDefault="004B7CE7" w:rsidP="00FB7D82">
      <w:pPr>
        <w:jc w:val="center"/>
        <w:rPr>
          <w:rFonts w:hAnsi="宋体"/>
          <w:b/>
          <w:sz w:val="30"/>
          <w:szCs w:val="30"/>
        </w:rPr>
      </w:pPr>
    </w:p>
    <w:p w:rsidR="004B7CE7" w:rsidRDefault="004B7CE7" w:rsidP="00FB7D82">
      <w:pPr>
        <w:jc w:val="center"/>
        <w:rPr>
          <w:rFonts w:hAnsi="宋体"/>
          <w:b/>
          <w:sz w:val="30"/>
          <w:szCs w:val="30"/>
        </w:rPr>
      </w:pPr>
    </w:p>
    <w:p w:rsidR="004B7CE7" w:rsidRDefault="004B7CE7" w:rsidP="00FB7D82">
      <w:pPr>
        <w:jc w:val="center"/>
        <w:rPr>
          <w:rFonts w:hAnsi="宋体"/>
          <w:b/>
          <w:sz w:val="30"/>
          <w:szCs w:val="30"/>
        </w:rPr>
      </w:pPr>
    </w:p>
    <w:p w:rsidR="004B7CE7" w:rsidRPr="004B7CE7" w:rsidRDefault="004B7CE7" w:rsidP="00066AD0">
      <w:pPr>
        <w:pStyle w:val="a5"/>
        <w:numPr>
          <w:ilvl w:val="0"/>
          <w:numId w:val="3"/>
        </w:numPr>
        <w:spacing w:beforeLines="50" w:line="400" w:lineRule="exact"/>
        <w:ind w:firstLineChars="0"/>
        <w:jc w:val="left"/>
        <w:rPr>
          <w:rFonts w:ascii="宋体" w:hAnsi="宋体"/>
          <w:b/>
          <w:sz w:val="28"/>
          <w:szCs w:val="28"/>
        </w:rPr>
      </w:pPr>
      <w:r w:rsidRPr="004B7CE7">
        <w:rPr>
          <w:rFonts w:hint="eastAsia"/>
          <w:b/>
          <w:sz w:val="28"/>
          <w:szCs w:val="28"/>
        </w:rPr>
        <w:lastRenderedPageBreak/>
        <w:t>任务来源</w:t>
      </w:r>
    </w:p>
    <w:p w:rsidR="004B7CE7" w:rsidRDefault="004B7CE7" w:rsidP="00D0047B">
      <w:pPr>
        <w:spacing w:line="360" w:lineRule="auto"/>
        <w:ind w:firstLine="420"/>
        <w:rPr>
          <w:sz w:val="24"/>
        </w:rPr>
      </w:pPr>
      <w:r w:rsidRPr="00D0047B">
        <w:rPr>
          <w:rFonts w:hint="eastAsia"/>
          <w:color w:val="000000"/>
          <w:sz w:val="24"/>
        </w:rPr>
        <w:t>国家市场监督管理总局市监计量发</w:t>
      </w:r>
      <w:r w:rsidR="00F30141">
        <w:rPr>
          <w:rFonts w:hint="eastAsia"/>
          <w:sz w:val="24"/>
        </w:rPr>
        <w:t>[</w:t>
      </w:r>
      <w:r w:rsidR="00F30141" w:rsidRPr="00D0047B">
        <w:rPr>
          <w:rFonts w:hint="eastAsia"/>
          <w:color w:val="000000"/>
          <w:sz w:val="24"/>
        </w:rPr>
        <w:t>2024</w:t>
      </w:r>
      <w:r w:rsidR="00F30141">
        <w:rPr>
          <w:rFonts w:hint="eastAsia"/>
          <w:sz w:val="24"/>
        </w:rPr>
        <w:t>]</w:t>
      </w:r>
      <w:r w:rsidRPr="00D0047B">
        <w:rPr>
          <w:rFonts w:hint="eastAsia"/>
          <w:color w:val="000000"/>
          <w:sz w:val="24"/>
        </w:rPr>
        <w:t>40</w:t>
      </w:r>
      <w:r w:rsidRPr="00D0047B">
        <w:rPr>
          <w:rFonts w:hint="eastAsia"/>
          <w:color w:val="000000"/>
          <w:sz w:val="24"/>
        </w:rPr>
        <w:t>号文件</w:t>
      </w:r>
      <w:r w:rsidR="00D0047B" w:rsidRPr="00D0047B">
        <w:rPr>
          <w:rFonts w:hint="eastAsia"/>
          <w:color w:val="000000"/>
          <w:sz w:val="24"/>
        </w:rPr>
        <w:t>下达了</w:t>
      </w:r>
      <w:r w:rsidRPr="00D0047B">
        <w:rPr>
          <w:rFonts w:hint="eastAsia"/>
          <w:color w:val="000000"/>
          <w:sz w:val="24"/>
        </w:rPr>
        <w:t>《</w:t>
      </w:r>
      <w:r w:rsidR="00D0047B" w:rsidRPr="00D0047B">
        <w:rPr>
          <w:rFonts w:hint="eastAsia"/>
          <w:color w:val="000000"/>
          <w:sz w:val="24"/>
        </w:rPr>
        <w:t>红外成像系统</w:t>
      </w:r>
      <w:r w:rsidR="004654A2">
        <w:rPr>
          <w:rFonts w:hint="eastAsia"/>
          <w:color w:val="000000"/>
          <w:sz w:val="24"/>
        </w:rPr>
        <w:t>噪声等效</w:t>
      </w:r>
      <w:r w:rsidR="00D0047B" w:rsidRPr="00D0047B">
        <w:rPr>
          <w:rFonts w:hint="eastAsia"/>
          <w:color w:val="000000"/>
          <w:sz w:val="24"/>
        </w:rPr>
        <w:t>温差校准规范</w:t>
      </w:r>
      <w:r w:rsidRPr="00D0047B">
        <w:rPr>
          <w:rFonts w:hint="eastAsia"/>
          <w:color w:val="000000"/>
          <w:sz w:val="24"/>
        </w:rPr>
        <w:t>》</w:t>
      </w:r>
      <w:r w:rsidR="00D0047B" w:rsidRPr="00D0047B">
        <w:rPr>
          <w:rFonts w:hint="eastAsia"/>
          <w:color w:val="000000"/>
          <w:sz w:val="24"/>
        </w:rPr>
        <w:t>的制定任务</w:t>
      </w:r>
      <w:r w:rsidR="00D0047B">
        <w:rPr>
          <w:rFonts w:hint="eastAsia"/>
          <w:color w:val="000000"/>
          <w:sz w:val="24"/>
        </w:rPr>
        <w:t>，计划项目编号：</w:t>
      </w:r>
      <w:r w:rsidR="00D0047B">
        <w:rPr>
          <w:rFonts w:ascii="TimesNewRomanPSMT" w:hAnsi="TimesNewRomanPSMT"/>
          <w:color w:val="000000"/>
          <w:szCs w:val="21"/>
        </w:rPr>
        <w:t>MTC14-2024-0</w:t>
      </w:r>
      <w:r w:rsidR="004654A2">
        <w:rPr>
          <w:rFonts w:ascii="TimesNewRomanPSMT" w:hAnsi="TimesNewRomanPSMT" w:hint="eastAsia"/>
          <w:color w:val="000000"/>
          <w:szCs w:val="21"/>
        </w:rPr>
        <w:t>7</w:t>
      </w:r>
      <w:r w:rsidRPr="00D0047B">
        <w:rPr>
          <w:rFonts w:hint="eastAsia"/>
          <w:color w:val="000000"/>
          <w:sz w:val="24"/>
        </w:rPr>
        <w:t>。</w:t>
      </w:r>
      <w:r w:rsidR="00D0047B">
        <w:rPr>
          <w:rFonts w:hint="eastAsia"/>
          <w:color w:val="000000"/>
          <w:sz w:val="24"/>
        </w:rPr>
        <w:t>该校准</w:t>
      </w:r>
      <w:r w:rsidRPr="00647D53">
        <w:rPr>
          <w:rFonts w:hint="eastAsia"/>
          <w:color w:val="000000"/>
          <w:sz w:val="24"/>
        </w:rPr>
        <w:t>规范</w:t>
      </w:r>
      <w:r w:rsidR="00D0047B">
        <w:rPr>
          <w:rFonts w:hint="eastAsia"/>
          <w:color w:val="000000"/>
          <w:sz w:val="24"/>
        </w:rPr>
        <w:t>的制定由</w:t>
      </w:r>
      <w:r w:rsidRPr="00055DD3">
        <w:rPr>
          <w:rFonts w:hint="eastAsia"/>
          <w:sz w:val="24"/>
        </w:rPr>
        <w:t>中国测试技术研究院、西南技术物理研究所</w:t>
      </w:r>
      <w:r>
        <w:rPr>
          <w:rFonts w:hint="eastAsia"/>
          <w:sz w:val="24"/>
        </w:rPr>
        <w:t>、</w:t>
      </w:r>
      <w:r w:rsidRPr="00647D53">
        <w:rPr>
          <w:rFonts w:hint="eastAsia"/>
          <w:sz w:val="24"/>
        </w:rPr>
        <w:t>中国计量科学研究院、</w:t>
      </w:r>
      <w:r>
        <w:rPr>
          <w:rFonts w:hint="eastAsia"/>
          <w:sz w:val="24"/>
          <w:szCs w:val="20"/>
        </w:rPr>
        <w:t>中国电子科技集团公司第四十一研究所</w:t>
      </w:r>
      <w:r w:rsidRPr="00647D53">
        <w:rPr>
          <w:rFonts w:hint="eastAsia"/>
          <w:sz w:val="24"/>
          <w:szCs w:val="20"/>
        </w:rPr>
        <w:t>、</w:t>
      </w:r>
      <w:r>
        <w:rPr>
          <w:rFonts w:hint="eastAsia"/>
          <w:sz w:val="24"/>
          <w:szCs w:val="20"/>
        </w:rPr>
        <w:t>西安应用光学研究所</w:t>
      </w:r>
      <w:r w:rsidR="00D0047B">
        <w:rPr>
          <w:rFonts w:hint="eastAsia"/>
          <w:sz w:val="24"/>
          <w:szCs w:val="20"/>
        </w:rPr>
        <w:t>共同承担起草工作</w:t>
      </w:r>
      <w:r w:rsidRPr="00647D53">
        <w:rPr>
          <w:rFonts w:hint="eastAsia"/>
          <w:sz w:val="24"/>
        </w:rPr>
        <w:t>。</w:t>
      </w:r>
    </w:p>
    <w:p w:rsidR="004B7CE7" w:rsidRDefault="00767B63" w:rsidP="00066AD0">
      <w:pPr>
        <w:pStyle w:val="a5"/>
        <w:numPr>
          <w:ilvl w:val="0"/>
          <w:numId w:val="3"/>
        </w:numPr>
        <w:spacing w:beforeLines="50" w:line="400" w:lineRule="exact"/>
        <w:ind w:firstLineChars="0"/>
        <w:jc w:val="left"/>
        <w:rPr>
          <w:b/>
          <w:sz w:val="28"/>
          <w:szCs w:val="28"/>
        </w:rPr>
      </w:pPr>
      <w:r>
        <w:rPr>
          <w:rFonts w:hint="eastAsia"/>
          <w:b/>
          <w:sz w:val="28"/>
          <w:szCs w:val="28"/>
        </w:rPr>
        <w:t>制定的</w:t>
      </w:r>
      <w:r w:rsidR="00540845">
        <w:rPr>
          <w:rFonts w:hint="eastAsia"/>
          <w:b/>
          <w:sz w:val="28"/>
          <w:szCs w:val="28"/>
        </w:rPr>
        <w:t>目的、意义</w:t>
      </w:r>
    </w:p>
    <w:p w:rsidR="00636154" w:rsidRPr="004654A2" w:rsidRDefault="004654A2" w:rsidP="00066AD0">
      <w:pPr>
        <w:spacing w:beforeLines="50" w:line="400" w:lineRule="exact"/>
        <w:ind w:firstLine="420"/>
        <w:rPr>
          <w:color w:val="000000"/>
          <w:sz w:val="24"/>
        </w:rPr>
      </w:pPr>
      <w:r>
        <w:rPr>
          <w:rFonts w:hint="eastAsia"/>
          <w:color w:val="000000"/>
          <w:sz w:val="24"/>
        </w:rPr>
        <w:t>噪声等效</w:t>
      </w:r>
      <w:r w:rsidRPr="00D0047B">
        <w:rPr>
          <w:rFonts w:hint="eastAsia"/>
          <w:color w:val="000000"/>
          <w:sz w:val="24"/>
        </w:rPr>
        <w:t>温差</w:t>
      </w:r>
      <w:r>
        <w:rPr>
          <w:rFonts w:hint="eastAsia"/>
          <w:color w:val="000000"/>
          <w:sz w:val="24"/>
        </w:rPr>
        <w:t>（</w:t>
      </w:r>
      <w:r w:rsidRPr="004654A2">
        <w:rPr>
          <w:color w:val="000000"/>
          <w:sz w:val="24"/>
        </w:rPr>
        <w:t>NETD</w:t>
      </w:r>
      <w:r>
        <w:rPr>
          <w:color w:val="000000"/>
          <w:sz w:val="24"/>
        </w:rPr>
        <w:t>）</w:t>
      </w:r>
      <w:r w:rsidR="003474AE">
        <w:rPr>
          <w:color w:val="000000"/>
          <w:sz w:val="24"/>
        </w:rPr>
        <w:t>是指</w:t>
      </w:r>
      <w:r w:rsidR="003474AE" w:rsidRPr="003474AE">
        <w:rPr>
          <w:rFonts w:hint="eastAsia"/>
          <w:color w:val="000000"/>
          <w:sz w:val="24"/>
        </w:rPr>
        <w:t>红外系统的信噪比为</w:t>
      </w:r>
      <w:r w:rsidR="003474AE" w:rsidRPr="003474AE">
        <w:rPr>
          <w:color w:val="000000"/>
          <w:sz w:val="24"/>
        </w:rPr>
        <w:t>1</w:t>
      </w:r>
      <w:r w:rsidR="003474AE" w:rsidRPr="003474AE">
        <w:rPr>
          <w:rFonts w:hint="eastAsia"/>
          <w:color w:val="000000"/>
          <w:sz w:val="24"/>
        </w:rPr>
        <w:t>时，目标与背景之间的温度差</w:t>
      </w:r>
      <w:r w:rsidR="003474AE">
        <w:rPr>
          <w:rFonts w:hint="eastAsia"/>
          <w:color w:val="000000"/>
          <w:sz w:val="24"/>
        </w:rPr>
        <w:t>，</w:t>
      </w:r>
      <w:r w:rsidRPr="004654A2">
        <w:rPr>
          <w:rFonts w:hint="eastAsia"/>
          <w:color w:val="000000"/>
          <w:sz w:val="24"/>
        </w:rPr>
        <w:t>是评价红外成像系统探测目标灵敏程度和噪声大小的一个客观参数</w:t>
      </w:r>
      <w:r>
        <w:rPr>
          <w:rFonts w:hint="eastAsia"/>
          <w:color w:val="000000"/>
          <w:sz w:val="24"/>
        </w:rPr>
        <w:t>，是</w:t>
      </w:r>
      <w:r w:rsidRPr="004654A2">
        <w:rPr>
          <w:rFonts w:hint="eastAsia"/>
          <w:color w:val="000000"/>
          <w:sz w:val="24"/>
        </w:rPr>
        <w:t>不同于可见光成像系统的主要指标之一。由于热成像系统是通过物体辐射成像，系统本身与景象周围辐射环境将产生噪声，其对图像质量均有较大的影响。</w:t>
      </w:r>
      <w:r>
        <w:rPr>
          <w:rFonts w:hint="eastAsia"/>
          <w:color w:val="000000"/>
          <w:sz w:val="24"/>
        </w:rPr>
        <w:t>所以，</w:t>
      </w:r>
      <w:r w:rsidRPr="004654A2">
        <w:rPr>
          <w:rFonts w:hint="eastAsia"/>
          <w:color w:val="000000"/>
          <w:sz w:val="24"/>
        </w:rPr>
        <w:t>制定红外成像系统</w:t>
      </w:r>
      <w:r w:rsidRPr="004654A2">
        <w:rPr>
          <w:color w:val="000000"/>
          <w:sz w:val="24"/>
        </w:rPr>
        <w:t xml:space="preserve">NETD </w:t>
      </w:r>
      <w:r w:rsidRPr="004654A2">
        <w:rPr>
          <w:rFonts w:hint="eastAsia"/>
          <w:color w:val="000000"/>
          <w:sz w:val="24"/>
        </w:rPr>
        <w:t>参数技术规范符合当今市场需求</w:t>
      </w:r>
      <w:r>
        <w:rPr>
          <w:rFonts w:hint="eastAsia"/>
          <w:color w:val="000000"/>
          <w:sz w:val="24"/>
        </w:rPr>
        <w:t>。</w:t>
      </w:r>
      <w:r w:rsidR="00D24E83" w:rsidRPr="004654A2">
        <w:rPr>
          <w:color w:val="000000"/>
          <w:sz w:val="24"/>
        </w:rPr>
        <w:t xml:space="preserve"> </w:t>
      </w:r>
    </w:p>
    <w:p w:rsidR="00B2267C" w:rsidRPr="00B2267C" w:rsidRDefault="00B2267C" w:rsidP="00B2267C">
      <w:pPr>
        <w:spacing w:before="50" w:line="360" w:lineRule="auto"/>
        <w:ind w:firstLineChars="200" w:firstLine="480"/>
        <w:rPr>
          <w:color w:val="000000"/>
          <w:sz w:val="24"/>
        </w:rPr>
      </w:pPr>
      <w:r w:rsidRPr="00B2267C">
        <w:rPr>
          <w:rFonts w:hint="eastAsia"/>
          <w:color w:val="000000"/>
          <w:sz w:val="24"/>
        </w:rPr>
        <w:t>随着红外成像技术的不断发展，</w:t>
      </w:r>
      <w:r w:rsidRPr="00B2267C">
        <w:rPr>
          <w:color w:val="000000"/>
          <w:sz w:val="24"/>
        </w:rPr>
        <w:t>在军事上，</w:t>
      </w:r>
      <w:r w:rsidRPr="00B2267C">
        <w:rPr>
          <w:rFonts w:hint="eastAsia"/>
          <w:color w:val="000000"/>
          <w:sz w:val="24"/>
        </w:rPr>
        <w:t>广泛</w:t>
      </w:r>
      <w:r w:rsidRPr="00B2267C">
        <w:rPr>
          <w:color w:val="000000"/>
          <w:sz w:val="24"/>
        </w:rPr>
        <w:t>应用于军事夜视侦查、武器瞄具、夜视导引、红外搜索和跟踪、卫星遥感等多个领域；在民用方面，用于材料缺陷的检测与评价、建筑节能评价、设备状态热诊断、生产过程监控、自动测试、减灾防灾等诸多方面。</w:t>
      </w:r>
    </w:p>
    <w:p w:rsidR="00B2267C" w:rsidRPr="00B2267C" w:rsidRDefault="00B2267C" w:rsidP="00B2267C">
      <w:pPr>
        <w:spacing w:before="50" w:line="360" w:lineRule="auto"/>
        <w:ind w:firstLineChars="200" w:firstLine="480"/>
        <w:rPr>
          <w:color w:val="000000"/>
          <w:sz w:val="24"/>
        </w:rPr>
      </w:pPr>
      <w:r>
        <w:rPr>
          <w:rFonts w:hint="eastAsia"/>
          <w:color w:val="000000"/>
          <w:sz w:val="24"/>
        </w:rPr>
        <w:t>目前</w:t>
      </w:r>
      <w:r w:rsidRPr="00B2267C">
        <w:rPr>
          <w:color w:val="000000"/>
          <w:sz w:val="24"/>
        </w:rPr>
        <w:t>国内</w:t>
      </w:r>
      <w:r>
        <w:rPr>
          <w:color w:val="000000"/>
          <w:sz w:val="24"/>
        </w:rPr>
        <w:t>主</w:t>
      </w:r>
      <w:r w:rsidRPr="00B2267C">
        <w:rPr>
          <w:color w:val="000000"/>
          <w:sz w:val="24"/>
        </w:rPr>
        <w:t>要有</w:t>
      </w:r>
      <w:r w:rsidRPr="00B2267C">
        <w:rPr>
          <w:rFonts w:hint="eastAsia"/>
          <w:color w:val="000000"/>
          <w:sz w:val="24"/>
        </w:rPr>
        <w:t>GB/T 43249-2023</w:t>
      </w:r>
      <w:r w:rsidRPr="00B2267C">
        <w:rPr>
          <w:rFonts w:hint="eastAsia"/>
          <w:color w:val="000000"/>
          <w:sz w:val="24"/>
        </w:rPr>
        <w:t>《汽车用被动红外探测系统》、</w:t>
      </w:r>
      <w:r w:rsidRPr="00B2267C">
        <w:rPr>
          <w:rFonts w:hint="eastAsia"/>
          <w:color w:val="000000"/>
          <w:sz w:val="24"/>
        </w:rPr>
        <w:t>GB/T 12604.9-2021</w:t>
      </w:r>
      <w:r w:rsidRPr="00B2267C">
        <w:rPr>
          <w:rFonts w:hint="eastAsia"/>
          <w:color w:val="000000"/>
          <w:sz w:val="24"/>
        </w:rPr>
        <w:t>《无损检测</w:t>
      </w:r>
      <w:r w:rsidRPr="00B2267C">
        <w:rPr>
          <w:rFonts w:hint="eastAsia"/>
          <w:color w:val="000000"/>
          <w:sz w:val="24"/>
        </w:rPr>
        <w:t xml:space="preserve"> </w:t>
      </w:r>
      <w:r w:rsidRPr="00B2267C">
        <w:rPr>
          <w:rFonts w:hint="eastAsia"/>
          <w:color w:val="000000"/>
          <w:sz w:val="24"/>
        </w:rPr>
        <w:t>术语</w:t>
      </w:r>
      <w:r w:rsidRPr="00B2267C">
        <w:rPr>
          <w:rFonts w:hint="eastAsia"/>
          <w:color w:val="000000"/>
          <w:sz w:val="24"/>
        </w:rPr>
        <w:t xml:space="preserve"> </w:t>
      </w:r>
      <w:r w:rsidRPr="00B2267C">
        <w:rPr>
          <w:rFonts w:hint="eastAsia"/>
          <w:color w:val="000000"/>
          <w:sz w:val="24"/>
        </w:rPr>
        <w:t>红外热成像》</w:t>
      </w:r>
      <w:r w:rsidR="004654A2">
        <w:rPr>
          <w:rFonts w:hint="eastAsia"/>
          <w:color w:val="000000"/>
          <w:sz w:val="24"/>
        </w:rPr>
        <w:t>、</w:t>
      </w:r>
      <w:r w:rsidRPr="00B2267C">
        <w:rPr>
          <w:rFonts w:hint="eastAsia"/>
          <w:color w:val="000000"/>
          <w:sz w:val="24"/>
        </w:rPr>
        <w:t>GB/T 19870-2018</w:t>
      </w:r>
      <w:r>
        <w:rPr>
          <w:rFonts w:hint="eastAsia"/>
          <w:color w:val="000000"/>
          <w:sz w:val="24"/>
        </w:rPr>
        <w:t>《工业检测型红外热像仪》</w:t>
      </w:r>
      <w:r w:rsidR="004654A2" w:rsidRPr="00B2267C">
        <w:rPr>
          <w:rFonts w:hint="eastAsia"/>
          <w:color w:val="000000"/>
          <w:sz w:val="24"/>
        </w:rPr>
        <w:t>及</w:t>
      </w:r>
      <w:r w:rsidR="004654A2" w:rsidRPr="004654A2">
        <w:rPr>
          <w:color w:val="000000"/>
          <w:sz w:val="24"/>
        </w:rPr>
        <w:t>GB/T 17444-2013</w:t>
      </w:r>
      <w:r w:rsidR="004654A2" w:rsidRPr="004654A2">
        <w:rPr>
          <w:rFonts w:hint="eastAsia"/>
          <w:color w:val="000000"/>
          <w:sz w:val="24"/>
        </w:rPr>
        <w:t>《红外焦平面阵列参数测试方法</w:t>
      </w:r>
      <w:r w:rsidR="004654A2">
        <w:rPr>
          <w:rFonts w:hint="eastAsia"/>
          <w:color w:val="000000"/>
          <w:sz w:val="24"/>
        </w:rPr>
        <w:t>》</w:t>
      </w:r>
      <w:r>
        <w:rPr>
          <w:rFonts w:hint="eastAsia"/>
          <w:color w:val="000000"/>
          <w:sz w:val="24"/>
        </w:rPr>
        <w:t>中涉及</w:t>
      </w:r>
      <w:r w:rsidR="004654A2">
        <w:rPr>
          <w:rFonts w:hint="eastAsia"/>
          <w:color w:val="000000"/>
          <w:sz w:val="24"/>
        </w:rPr>
        <w:t>噪声等效</w:t>
      </w:r>
      <w:r w:rsidR="004654A2" w:rsidRPr="00D0047B">
        <w:rPr>
          <w:rFonts w:hint="eastAsia"/>
          <w:color w:val="000000"/>
          <w:sz w:val="24"/>
        </w:rPr>
        <w:t>温差</w:t>
      </w:r>
      <w:r w:rsidR="004654A2">
        <w:rPr>
          <w:rFonts w:hint="eastAsia"/>
          <w:color w:val="000000"/>
          <w:sz w:val="24"/>
        </w:rPr>
        <w:t>（</w:t>
      </w:r>
      <w:r w:rsidR="004654A2" w:rsidRPr="004654A2">
        <w:rPr>
          <w:color w:val="000000"/>
          <w:sz w:val="24"/>
        </w:rPr>
        <w:t>NETD</w:t>
      </w:r>
      <w:r w:rsidR="004654A2">
        <w:rPr>
          <w:color w:val="000000"/>
          <w:sz w:val="24"/>
        </w:rPr>
        <w:t>）</w:t>
      </w:r>
      <w:r>
        <w:rPr>
          <w:rFonts w:hint="eastAsia"/>
          <w:color w:val="000000"/>
          <w:sz w:val="24"/>
        </w:rPr>
        <w:t>，</w:t>
      </w:r>
      <w:r w:rsidRPr="00B2267C">
        <w:rPr>
          <w:rFonts w:hint="eastAsia"/>
          <w:color w:val="000000"/>
          <w:sz w:val="24"/>
        </w:rPr>
        <w:t>为了</w:t>
      </w:r>
      <w:r w:rsidR="004654A2">
        <w:rPr>
          <w:rFonts w:hint="eastAsia"/>
          <w:color w:val="000000"/>
          <w:sz w:val="24"/>
        </w:rPr>
        <w:t>客观地</w:t>
      </w:r>
      <w:r w:rsidR="004654A2" w:rsidRPr="004654A2">
        <w:rPr>
          <w:rFonts w:hint="eastAsia"/>
          <w:color w:val="000000"/>
          <w:sz w:val="24"/>
        </w:rPr>
        <w:t>评价红外成像系统探测目标灵敏程度和噪声大小的一个</w:t>
      </w:r>
      <w:r w:rsidR="004654A2">
        <w:rPr>
          <w:rFonts w:hint="eastAsia"/>
          <w:color w:val="000000"/>
          <w:sz w:val="24"/>
        </w:rPr>
        <w:t>特征</w:t>
      </w:r>
      <w:r w:rsidR="004654A2" w:rsidRPr="004654A2">
        <w:rPr>
          <w:rFonts w:hint="eastAsia"/>
          <w:color w:val="000000"/>
          <w:sz w:val="24"/>
        </w:rPr>
        <w:t>参数</w:t>
      </w:r>
      <w:r w:rsidRPr="00B2267C">
        <w:rPr>
          <w:rFonts w:hint="eastAsia"/>
          <w:color w:val="000000"/>
          <w:sz w:val="24"/>
        </w:rPr>
        <w:t>。</w:t>
      </w:r>
    </w:p>
    <w:p w:rsidR="00B2267C" w:rsidRPr="00B2267C" w:rsidRDefault="00B2267C" w:rsidP="00B2267C">
      <w:pPr>
        <w:spacing w:before="50" w:line="360" w:lineRule="auto"/>
        <w:ind w:firstLineChars="200" w:firstLine="480"/>
        <w:rPr>
          <w:color w:val="000000"/>
          <w:sz w:val="24"/>
        </w:rPr>
      </w:pPr>
      <w:r>
        <w:rPr>
          <w:color w:val="000000"/>
          <w:sz w:val="24"/>
        </w:rPr>
        <w:t>在</w:t>
      </w:r>
      <w:r w:rsidRPr="00B2267C">
        <w:rPr>
          <w:color w:val="000000"/>
          <w:sz w:val="24"/>
        </w:rPr>
        <w:t>国际上主要有</w:t>
      </w:r>
      <w:r w:rsidRPr="00B2267C">
        <w:rPr>
          <w:color w:val="000000"/>
          <w:sz w:val="24"/>
        </w:rPr>
        <w:t>ISO</w:t>
      </w:r>
      <w:r w:rsidRPr="00B2267C">
        <w:rPr>
          <w:rFonts w:hint="eastAsia"/>
          <w:color w:val="000000"/>
          <w:sz w:val="24"/>
        </w:rPr>
        <w:t xml:space="preserve"> </w:t>
      </w:r>
      <w:r w:rsidRPr="00B2267C">
        <w:rPr>
          <w:color w:val="000000"/>
          <w:sz w:val="24"/>
        </w:rPr>
        <w:t>18251-2:2023</w:t>
      </w:r>
      <w:r w:rsidRPr="00B2267C">
        <w:rPr>
          <w:color w:val="000000"/>
          <w:sz w:val="24"/>
        </w:rPr>
        <w:t>《无损检测红外热成像第</w:t>
      </w:r>
      <w:r w:rsidRPr="00B2267C">
        <w:rPr>
          <w:color w:val="000000"/>
          <w:sz w:val="24"/>
        </w:rPr>
        <w:t>2</w:t>
      </w:r>
      <w:r w:rsidRPr="00B2267C">
        <w:rPr>
          <w:color w:val="000000"/>
          <w:sz w:val="24"/>
        </w:rPr>
        <w:t>部分</w:t>
      </w:r>
      <w:r w:rsidRPr="00B2267C">
        <w:rPr>
          <w:color w:val="000000"/>
          <w:sz w:val="24"/>
        </w:rPr>
        <w:t>:</w:t>
      </w:r>
      <w:r w:rsidRPr="00B2267C">
        <w:rPr>
          <w:color w:val="000000"/>
          <w:sz w:val="24"/>
        </w:rPr>
        <w:t>系统和设备的综合性能测试方法》</w:t>
      </w:r>
      <w:r w:rsidRPr="00B2267C">
        <w:rPr>
          <w:rFonts w:hint="eastAsia"/>
          <w:color w:val="000000"/>
          <w:sz w:val="24"/>
        </w:rPr>
        <w:t>；</w:t>
      </w:r>
      <w:r w:rsidRPr="00B2267C">
        <w:rPr>
          <w:color w:val="000000"/>
          <w:sz w:val="24"/>
        </w:rPr>
        <w:t>ISO 18251-1:2017</w:t>
      </w:r>
      <w:r w:rsidRPr="00B2267C">
        <w:rPr>
          <w:color w:val="000000"/>
          <w:sz w:val="24"/>
        </w:rPr>
        <w:t>《无损检测</w:t>
      </w:r>
      <w:r w:rsidRPr="00B2267C">
        <w:rPr>
          <w:color w:val="000000"/>
          <w:sz w:val="24"/>
        </w:rPr>
        <w:t xml:space="preserve"> </w:t>
      </w:r>
      <w:r w:rsidRPr="00B2267C">
        <w:rPr>
          <w:color w:val="000000"/>
          <w:sz w:val="24"/>
        </w:rPr>
        <w:t>红外热成像</w:t>
      </w:r>
      <w:r w:rsidRPr="00B2267C">
        <w:rPr>
          <w:color w:val="000000"/>
          <w:sz w:val="24"/>
        </w:rPr>
        <w:t xml:space="preserve"> </w:t>
      </w:r>
      <w:r w:rsidRPr="00B2267C">
        <w:rPr>
          <w:color w:val="000000"/>
          <w:sz w:val="24"/>
        </w:rPr>
        <w:t>第</w:t>
      </w:r>
      <w:r w:rsidRPr="00B2267C">
        <w:rPr>
          <w:color w:val="000000"/>
          <w:sz w:val="24"/>
        </w:rPr>
        <w:t>1</w:t>
      </w:r>
      <w:r w:rsidRPr="00B2267C">
        <w:rPr>
          <w:color w:val="000000"/>
          <w:sz w:val="24"/>
        </w:rPr>
        <w:t>部分：系统和设备的特性》</w:t>
      </w:r>
      <w:r w:rsidR="00163161">
        <w:rPr>
          <w:rFonts w:hint="eastAsia"/>
          <w:color w:val="000000"/>
          <w:sz w:val="24"/>
        </w:rPr>
        <w:t>；</w:t>
      </w:r>
      <w:r w:rsidRPr="00B2267C">
        <w:rPr>
          <w:color w:val="000000"/>
          <w:sz w:val="24"/>
        </w:rPr>
        <w:t>美国的材料与试验协会</w:t>
      </w:r>
      <w:r w:rsidRPr="00B2267C">
        <w:rPr>
          <w:color w:val="000000"/>
          <w:sz w:val="24"/>
        </w:rPr>
        <w:t>ASTM</w:t>
      </w:r>
      <w:r w:rsidRPr="00B2267C">
        <w:rPr>
          <w:color w:val="000000"/>
          <w:sz w:val="24"/>
        </w:rPr>
        <w:t>颁布</w:t>
      </w:r>
      <w:r w:rsidR="00163161">
        <w:rPr>
          <w:color w:val="000000"/>
          <w:sz w:val="24"/>
        </w:rPr>
        <w:t>的</w:t>
      </w:r>
      <w:r w:rsidRPr="00B2267C">
        <w:rPr>
          <w:color w:val="000000"/>
          <w:sz w:val="24"/>
        </w:rPr>
        <w:t>红外热成像标准</w:t>
      </w:r>
      <w:r w:rsidR="00163161" w:rsidRPr="00B2267C">
        <w:rPr>
          <w:color w:val="000000"/>
          <w:sz w:val="24"/>
        </w:rPr>
        <w:t xml:space="preserve"> </w:t>
      </w:r>
      <w:r w:rsidR="004654A2" w:rsidRPr="004654A2">
        <w:rPr>
          <w:color w:val="000000"/>
          <w:sz w:val="24"/>
        </w:rPr>
        <w:t>ASTM E1543-14(2022)</w:t>
      </w:r>
      <w:r w:rsidR="004654A2" w:rsidRPr="004654A2">
        <w:rPr>
          <w:rFonts w:hint="eastAsia"/>
          <w:color w:val="000000"/>
          <w:sz w:val="24"/>
        </w:rPr>
        <w:t>《热成像系统噪声等效温差的标准实施规程》</w:t>
      </w:r>
      <w:r w:rsidR="00163161">
        <w:rPr>
          <w:rFonts w:hint="eastAsia"/>
          <w:color w:val="000000"/>
          <w:sz w:val="24"/>
        </w:rPr>
        <w:t>。</w:t>
      </w:r>
    </w:p>
    <w:p w:rsidR="00767B63" w:rsidRPr="00B2267C" w:rsidRDefault="00B2267C" w:rsidP="00642A36">
      <w:pPr>
        <w:spacing w:before="50" w:line="360" w:lineRule="auto"/>
        <w:ind w:firstLineChars="200" w:firstLine="480"/>
        <w:rPr>
          <w:color w:val="000000"/>
          <w:sz w:val="24"/>
        </w:rPr>
      </w:pPr>
      <w:r w:rsidRPr="00B2267C">
        <w:rPr>
          <w:rFonts w:hint="eastAsia"/>
          <w:color w:val="000000"/>
          <w:sz w:val="24"/>
        </w:rPr>
        <w:t>针对红外成像系统在军民两个领域的广泛应用，其产品质量和全面性能测试评价，尤其是很多应用于质量控制、安全</w:t>
      </w:r>
      <w:r w:rsidR="00163161">
        <w:rPr>
          <w:rFonts w:hint="eastAsia"/>
          <w:color w:val="000000"/>
          <w:sz w:val="24"/>
        </w:rPr>
        <w:t>检测等场合，直接关系着产品质量和人民群众的生命财产安全，因此制定</w:t>
      </w:r>
      <w:r w:rsidRPr="00B2267C">
        <w:rPr>
          <w:rFonts w:hint="eastAsia"/>
          <w:color w:val="000000"/>
          <w:sz w:val="24"/>
        </w:rPr>
        <w:t>红外成像系统</w:t>
      </w:r>
      <w:r w:rsidR="004654A2">
        <w:rPr>
          <w:rFonts w:hint="eastAsia"/>
          <w:color w:val="000000"/>
          <w:sz w:val="24"/>
        </w:rPr>
        <w:t>噪声等效</w:t>
      </w:r>
      <w:r w:rsidR="004654A2" w:rsidRPr="00D0047B">
        <w:rPr>
          <w:rFonts w:hint="eastAsia"/>
          <w:color w:val="000000"/>
          <w:sz w:val="24"/>
        </w:rPr>
        <w:t>温差</w:t>
      </w:r>
      <w:r w:rsidR="004654A2">
        <w:rPr>
          <w:rFonts w:hint="eastAsia"/>
          <w:color w:val="000000"/>
          <w:sz w:val="24"/>
        </w:rPr>
        <w:t>（</w:t>
      </w:r>
      <w:r w:rsidR="004654A2" w:rsidRPr="004654A2">
        <w:rPr>
          <w:color w:val="000000"/>
          <w:sz w:val="24"/>
        </w:rPr>
        <w:t>NETD</w:t>
      </w:r>
      <w:r w:rsidR="004654A2">
        <w:rPr>
          <w:color w:val="000000"/>
          <w:sz w:val="24"/>
        </w:rPr>
        <w:t>）</w:t>
      </w:r>
      <w:r w:rsidRPr="00B2267C">
        <w:rPr>
          <w:rFonts w:hint="eastAsia"/>
          <w:color w:val="000000"/>
          <w:sz w:val="24"/>
        </w:rPr>
        <w:t>技术规范对于红外系统的测量至关重要。</w:t>
      </w:r>
    </w:p>
    <w:p w:rsidR="00767B63" w:rsidRDefault="00FD6C3C" w:rsidP="00066AD0">
      <w:pPr>
        <w:pStyle w:val="a5"/>
        <w:numPr>
          <w:ilvl w:val="0"/>
          <w:numId w:val="3"/>
        </w:numPr>
        <w:spacing w:beforeLines="50" w:line="400" w:lineRule="exact"/>
        <w:ind w:firstLineChars="0"/>
        <w:jc w:val="left"/>
        <w:rPr>
          <w:b/>
          <w:sz w:val="28"/>
          <w:szCs w:val="28"/>
        </w:rPr>
      </w:pPr>
      <w:r>
        <w:rPr>
          <w:b/>
          <w:sz w:val="28"/>
          <w:szCs w:val="28"/>
        </w:rPr>
        <w:t>制定</w:t>
      </w:r>
      <w:r w:rsidR="00734A20">
        <w:rPr>
          <w:b/>
          <w:sz w:val="28"/>
          <w:szCs w:val="28"/>
        </w:rPr>
        <w:t>过程</w:t>
      </w:r>
    </w:p>
    <w:p w:rsidR="00343575" w:rsidRDefault="00343575" w:rsidP="00642A36">
      <w:pPr>
        <w:spacing w:before="50" w:line="360" w:lineRule="auto"/>
        <w:ind w:firstLineChars="200" w:firstLine="480"/>
        <w:rPr>
          <w:color w:val="000000"/>
          <w:sz w:val="24"/>
        </w:rPr>
      </w:pPr>
      <w:r>
        <w:rPr>
          <w:rFonts w:hint="eastAsia"/>
          <w:sz w:val="24"/>
        </w:rPr>
        <w:lastRenderedPageBreak/>
        <w:t>2024</w:t>
      </w:r>
      <w:r>
        <w:rPr>
          <w:rFonts w:hint="eastAsia"/>
          <w:sz w:val="24"/>
        </w:rPr>
        <w:t>年</w:t>
      </w:r>
      <w:r>
        <w:rPr>
          <w:rFonts w:hint="eastAsia"/>
          <w:sz w:val="24"/>
        </w:rPr>
        <w:t>8</w:t>
      </w:r>
      <w:r>
        <w:rPr>
          <w:rFonts w:hint="eastAsia"/>
          <w:sz w:val="24"/>
        </w:rPr>
        <w:t>月</w:t>
      </w:r>
      <w:r>
        <w:rPr>
          <w:sz w:val="24"/>
        </w:rPr>
        <w:t>~</w:t>
      </w:r>
      <w:r>
        <w:rPr>
          <w:rFonts w:hint="eastAsia"/>
          <w:sz w:val="24"/>
        </w:rPr>
        <w:t>1</w:t>
      </w:r>
      <w:r w:rsidR="00066AD0">
        <w:rPr>
          <w:rFonts w:hint="eastAsia"/>
          <w:sz w:val="24"/>
        </w:rPr>
        <w:t>2</w:t>
      </w:r>
      <w:r>
        <w:rPr>
          <w:rFonts w:hint="eastAsia"/>
          <w:sz w:val="24"/>
        </w:rPr>
        <w:t>月</w:t>
      </w:r>
      <w:r>
        <w:rPr>
          <w:sz w:val="24"/>
        </w:rPr>
        <w:t>起草组</w:t>
      </w:r>
      <w:r w:rsidR="007E6533">
        <w:rPr>
          <w:rFonts w:hint="eastAsia"/>
          <w:color w:val="000000"/>
          <w:sz w:val="24"/>
        </w:rPr>
        <w:t>根据</w:t>
      </w:r>
      <w:r w:rsidR="00691140">
        <w:rPr>
          <w:rFonts w:hint="eastAsia"/>
          <w:color w:val="000000"/>
          <w:sz w:val="24"/>
        </w:rPr>
        <w:t>技术规范</w:t>
      </w:r>
      <w:r w:rsidR="007E6533">
        <w:rPr>
          <w:rFonts w:hint="eastAsia"/>
          <w:color w:val="000000"/>
          <w:sz w:val="24"/>
        </w:rPr>
        <w:t>制定</w:t>
      </w:r>
      <w:r w:rsidR="00691140">
        <w:rPr>
          <w:rFonts w:hint="eastAsia"/>
          <w:color w:val="000000"/>
          <w:sz w:val="24"/>
        </w:rPr>
        <w:t>的</w:t>
      </w:r>
      <w:r w:rsidR="007E6533">
        <w:rPr>
          <w:rFonts w:hint="eastAsia"/>
          <w:color w:val="000000"/>
          <w:sz w:val="24"/>
        </w:rPr>
        <w:t>任务，</w:t>
      </w:r>
      <w:r w:rsidR="00691140">
        <w:rPr>
          <w:rFonts w:hint="eastAsia"/>
          <w:color w:val="000000"/>
          <w:sz w:val="24"/>
        </w:rPr>
        <w:t>通过调研、</w:t>
      </w:r>
      <w:r w:rsidR="007E6533">
        <w:rPr>
          <w:rFonts w:hint="eastAsia"/>
          <w:color w:val="000000"/>
          <w:sz w:val="24"/>
        </w:rPr>
        <w:t>征求意见的</w:t>
      </w:r>
      <w:r w:rsidR="00691140">
        <w:rPr>
          <w:rFonts w:hint="eastAsia"/>
          <w:color w:val="000000"/>
          <w:sz w:val="24"/>
        </w:rPr>
        <w:t>形式</w:t>
      </w:r>
      <w:r w:rsidR="007E6533">
        <w:rPr>
          <w:rFonts w:hint="eastAsia"/>
          <w:color w:val="000000"/>
          <w:sz w:val="24"/>
        </w:rPr>
        <w:t>，</w:t>
      </w:r>
      <w:r w:rsidR="00691140">
        <w:rPr>
          <w:rFonts w:hint="eastAsia"/>
          <w:color w:val="000000"/>
          <w:sz w:val="24"/>
        </w:rPr>
        <w:t>对红外成像系统的</w:t>
      </w:r>
      <w:r w:rsidR="004654A2">
        <w:rPr>
          <w:rFonts w:hint="eastAsia"/>
          <w:color w:val="000000"/>
          <w:sz w:val="24"/>
        </w:rPr>
        <w:t>噪声等效</w:t>
      </w:r>
      <w:r w:rsidR="004654A2" w:rsidRPr="00D0047B">
        <w:rPr>
          <w:rFonts w:hint="eastAsia"/>
          <w:color w:val="000000"/>
          <w:sz w:val="24"/>
        </w:rPr>
        <w:t>温差</w:t>
      </w:r>
      <w:r w:rsidR="004654A2">
        <w:rPr>
          <w:rFonts w:hint="eastAsia"/>
          <w:color w:val="000000"/>
          <w:sz w:val="24"/>
        </w:rPr>
        <w:t>（</w:t>
      </w:r>
      <w:r w:rsidR="004654A2" w:rsidRPr="004654A2">
        <w:rPr>
          <w:color w:val="000000"/>
          <w:sz w:val="24"/>
        </w:rPr>
        <w:t>NETD</w:t>
      </w:r>
      <w:r w:rsidR="004654A2">
        <w:rPr>
          <w:color w:val="000000"/>
          <w:sz w:val="24"/>
        </w:rPr>
        <w:t>）</w:t>
      </w:r>
      <w:r w:rsidR="00691140">
        <w:rPr>
          <w:rFonts w:hint="eastAsia"/>
          <w:color w:val="000000"/>
          <w:sz w:val="24"/>
        </w:rPr>
        <w:t>进行了相关的试验校准工作，得到实验数据并进行处理，完成了该校准规范初稿，实验数据报告、测量结果的不确定度评定等技术文件。</w:t>
      </w:r>
      <w:r>
        <w:rPr>
          <w:rFonts w:hint="eastAsia"/>
          <w:sz w:val="24"/>
        </w:rPr>
        <w:t>1</w:t>
      </w:r>
      <w:r w:rsidR="00066AD0">
        <w:rPr>
          <w:rFonts w:hint="eastAsia"/>
          <w:sz w:val="24"/>
        </w:rPr>
        <w:t>2</w:t>
      </w:r>
      <w:r>
        <w:rPr>
          <w:rFonts w:hint="eastAsia"/>
          <w:sz w:val="24"/>
        </w:rPr>
        <w:t>月</w:t>
      </w:r>
      <w:r>
        <w:rPr>
          <w:sz w:val="24"/>
        </w:rPr>
        <w:t>起草组</w:t>
      </w:r>
      <w:r w:rsidRPr="00C33235">
        <w:rPr>
          <w:rFonts w:hint="eastAsia"/>
          <w:sz w:val="24"/>
        </w:rPr>
        <w:t>报送</w:t>
      </w:r>
      <w:r>
        <w:rPr>
          <w:sz w:val="24"/>
        </w:rPr>
        <w:t>该</w:t>
      </w:r>
      <w:r w:rsidRPr="00647D53">
        <w:rPr>
          <w:sz w:val="24"/>
        </w:rPr>
        <w:t>校准规范</w:t>
      </w:r>
      <w:r>
        <w:rPr>
          <w:rFonts w:hint="eastAsia"/>
          <w:sz w:val="24"/>
        </w:rPr>
        <w:t>征求</w:t>
      </w:r>
      <w:r>
        <w:rPr>
          <w:sz w:val="24"/>
        </w:rPr>
        <w:t>意见稿至全国</w:t>
      </w:r>
      <w:r w:rsidRPr="00C33235">
        <w:rPr>
          <w:rFonts w:hint="eastAsia"/>
          <w:sz w:val="24"/>
        </w:rPr>
        <w:t>光学计量技术委员会</w:t>
      </w:r>
      <w:r>
        <w:rPr>
          <w:rFonts w:hint="eastAsia"/>
          <w:sz w:val="24"/>
        </w:rPr>
        <w:t>，</w:t>
      </w:r>
      <w:r w:rsidRPr="00C33235">
        <w:rPr>
          <w:rFonts w:hint="eastAsia"/>
          <w:sz w:val="24"/>
        </w:rPr>
        <w:t>发给各委员和相关单位征求意见。</w:t>
      </w:r>
    </w:p>
    <w:p w:rsidR="00734A20" w:rsidRDefault="00182912" w:rsidP="00066AD0">
      <w:pPr>
        <w:pStyle w:val="a5"/>
        <w:numPr>
          <w:ilvl w:val="0"/>
          <w:numId w:val="3"/>
        </w:numPr>
        <w:spacing w:beforeLines="50" w:line="400" w:lineRule="exact"/>
        <w:ind w:firstLineChars="0"/>
        <w:jc w:val="left"/>
        <w:rPr>
          <w:b/>
          <w:sz w:val="28"/>
          <w:szCs w:val="28"/>
        </w:rPr>
      </w:pPr>
      <w:r>
        <w:rPr>
          <w:b/>
          <w:sz w:val="28"/>
          <w:szCs w:val="28"/>
        </w:rPr>
        <w:t>规范</w:t>
      </w:r>
      <w:r w:rsidR="003840B5">
        <w:rPr>
          <w:b/>
          <w:sz w:val="28"/>
          <w:szCs w:val="28"/>
        </w:rPr>
        <w:t>的主要内容</w:t>
      </w:r>
    </w:p>
    <w:p w:rsidR="003840B5" w:rsidRDefault="003840B5" w:rsidP="003840B5">
      <w:pPr>
        <w:spacing w:before="50" w:line="360" w:lineRule="auto"/>
        <w:ind w:firstLineChars="200" w:firstLine="480"/>
        <w:rPr>
          <w:sz w:val="24"/>
        </w:rPr>
      </w:pPr>
      <w:r w:rsidRPr="003840B5">
        <w:rPr>
          <w:rFonts w:hint="eastAsia"/>
          <w:sz w:val="24"/>
        </w:rPr>
        <w:t>红外成像系统</w:t>
      </w:r>
      <w:r w:rsidR="004654A2">
        <w:rPr>
          <w:rFonts w:hint="eastAsia"/>
          <w:color w:val="000000"/>
          <w:sz w:val="24"/>
        </w:rPr>
        <w:t>噪声等效</w:t>
      </w:r>
      <w:r w:rsidR="004654A2" w:rsidRPr="00D0047B">
        <w:rPr>
          <w:rFonts w:hint="eastAsia"/>
          <w:color w:val="000000"/>
          <w:sz w:val="24"/>
        </w:rPr>
        <w:t>温差</w:t>
      </w:r>
      <w:r w:rsidRPr="003840B5">
        <w:rPr>
          <w:rFonts w:hint="eastAsia"/>
          <w:sz w:val="24"/>
        </w:rPr>
        <w:t>校准规范的主要内容包括：术语和定义、工作原理概述、技术要求、校准项目、校准条件、校准方法、校准结果的处理、测量不确定度分析示例和校准周期等。</w:t>
      </w:r>
    </w:p>
    <w:p w:rsidR="004619D8" w:rsidRPr="004619D8" w:rsidRDefault="004619D8" w:rsidP="004619D8">
      <w:pPr>
        <w:spacing w:before="50" w:line="360" w:lineRule="auto"/>
        <w:ind w:firstLineChars="200" w:firstLine="480"/>
        <w:rPr>
          <w:sz w:val="24"/>
        </w:rPr>
      </w:pPr>
      <w:r w:rsidRPr="004619D8">
        <w:rPr>
          <w:rFonts w:hint="eastAsia"/>
          <w:sz w:val="24"/>
        </w:rPr>
        <w:t>主要校准内容：</w:t>
      </w:r>
    </w:p>
    <w:p w:rsidR="004619D8" w:rsidRPr="003840B5" w:rsidRDefault="003474AE" w:rsidP="004619D8">
      <w:pPr>
        <w:spacing w:before="50" w:line="360" w:lineRule="auto"/>
        <w:ind w:firstLineChars="200" w:firstLine="480"/>
        <w:rPr>
          <w:sz w:val="24"/>
        </w:rPr>
      </w:pPr>
      <w:r>
        <w:rPr>
          <w:rFonts w:hint="eastAsia"/>
          <w:sz w:val="24"/>
        </w:rPr>
        <w:t>1</w:t>
      </w:r>
      <w:r w:rsidR="004619D8" w:rsidRPr="004619D8">
        <w:rPr>
          <w:rFonts w:hint="eastAsia"/>
          <w:sz w:val="24"/>
        </w:rPr>
        <w:t>.</w:t>
      </w:r>
      <w:r w:rsidRPr="003474AE">
        <w:rPr>
          <w:rFonts w:hint="eastAsia"/>
          <w:color w:val="000000"/>
          <w:sz w:val="24"/>
        </w:rPr>
        <w:t xml:space="preserve"> </w:t>
      </w:r>
      <w:r>
        <w:rPr>
          <w:rFonts w:hint="eastAsia"/>
          <w:color w:val="000000"/>
          <w:sz w:val="24"/>
        </w:rPr>
        <w:t>噪声等效</w:t>
      </w:r>
      <w:r w:rsidRPr="00D0047B">
        <w:rPr>
          <w:rFonts w:hint="eastAsia"/>
          <w:color w:val="000000"/>
          <w:sz w:val="24"/>
        </w:rPr>
        <w:t>温差</w:t>
      </w:r>
      <w:r>
        <w:rPr>
          <w:rFonts w:hint="eastAsia"/>
          <w:color w:val="000000"/>
          <w:sz w:val="24"/>
        </w:rPr>
        <w:t>（</w:t>
      </w:r>
      <w:r w:rsidRPr="004654A2">
        <w:rPr>
          <w:color w:val="000000"/>
          <w:sz w:val="24"/>
        </w:rPr>
        <w:t>NETD</w:t>
      </w:r>
      <w:r>
        <w:rPr>
          <w:color w:val="000000"/>
          <w:sz w:val="24"/>
        </w:rPr>
        <w:t>）</w:t>
      </w:r>
      <w:r w:rsidR="004619D8" w:rsidRPr="004619D8">
        <w:rPr>
          <w:rFonts w:hint="eastAsia"/>
          <w:sz w:val="24"/>
        </w:rPr>
        <w:t>。</w:t>
      </w:r>
    </w:p>
    <w:p w:rsidR="003840B5" w:rsidRPr="004619D8" w:rsidRDefault="004619D8" w:rsidP="00066AD0">
      <w:pPr>
        <w:pStyle w:val="a5"/>
        <w:numPr>
          <w:ilvl w:val="0"/>
          <w:numId w:val="3"/>
        </w:numPr>
        <w:spacing w:beforeLines="50" w:line="400" w:lineRule="exact"/>
        <w:ind w:firstLineChars="0"/>
        <w:jc w:val="left"/>
        <w:rPr>
          <w:b/>
          <w:sz w:val="28"/>
          <w:szCs w:val="28"/>
        </w:rPr>
      </w:pPr>
      <w:r>
        <w:rPr>
          <w:rFonts w:eastAsia="黑体" w:hint="eastAsia"/>
          <w:sz w:val="28"/>
          <w:szCs w:val="20"/>
        </w:rPr>
        <w:t>规范的关键技术内容</w:t>
      </w:r>
    </w:p>
    <w:p w:rsidR="004619D8" w:rsidRDefault="004619D8" w:rsidP="004619D8">
      <w:pPr>
        <w:spacing w:before="50" w:line="360" w:lineRule="auto"/>
        <w:ind w:firstLineChars="200" w:firstLine="480"/>
        <w:rPr>
          <w:sz w:val="24"/>
        </w:rPr>
      </w:pPr>
      <w:r w:rsidRPr="004619D8">
        <w:rPr>
          <w:rFonts w:hint="eastAsia"/>
          <w:sz w:val="24"/>
        </w:rPr>
        <w:t>红外成像系统校准规范是指导全国红外成像系统研究应用单位和检测机构进行</w:t>
      </w:r>
      <w:r w:rsidR="003474AE">
        <w:rPr>
          <w:rFonts w:hint="eastAsia"/>
          <w:color w:val="000000"/>
          <w:sz w:val="24"/>
        </w:rPr>
        <w:t>噪声等效</w:t>
      </w:r>
      <w:r w:rsidR="003474AE" w:rsidRPr="00D0047B">
        <w:rPr>
          <w:rFonts w:hint="eastAsia"/>
          <w:color w:val="000000"/>
          <w:sz w:val="24"/>
        </w:rPr>
        <w:t>温差</w:t>
      </w:r>
      <w:r w:rsidR="003474AE">
        <w:rPr>
          <w:rFonts w:hint="eastAsia"/>
          <w:color w:val="000000"/>
          <w:sz w:val="24"/>
        </w:rPr>
        <w:t>（</w:t>
      </w:r>
      <w:r w:rsidR="003474AE" w:rsidRPr="004654A2">
        <w:rPr>
          <w:color w:val="000000"/>
          <w:sz w:val="24"/>
        </w:rPr>
        <w:t>NETD</w:t>
      </w:r>
      <w:r w:rsidR="003474AE">
        <w:rPr>
          <w:color w:val="000000"/>
          <w:sz w:val="24"/>
        </w:rPr>
        <w:t>）</w:t>
      </w:r>
      <w:r w:rsidRPr="004619D8">
        <w:rPr>
          <w:rFonts w:hint="eastAsia"/>
          <w:sz w:val="24"/>
        </w:rPr>
        <w:t>计量特性的主要技术依据。能够规范红外成像系统设备厂商制造出性能可靠的仪器，指导计量部门进行正确量传，指导不同领域的用户正确使用仪器，以得到科学可靠的数据。其技术关键在于</w:t>
      </w:r>
      <w:r w:rsidR="003474AE">
        <w:rPr>
          <w:rFonts w:hint="eastAsia"/>
          <w:sz w:val="24"/>
        </w:rPr>
        <w:t>NETD</w:t>
      </w:r>
      <w:r w:rsidRPr="004619D8">
        <w:rPr>
          <w:rFonts w:hint="eastAsia"/>
          <w:sz w:val="24"/>
        </w:rPr>
        <w:t>测量条件的一致性，量传用标准设备量值的稳定可靠等。</w:t>
      </w:r>
    </w:p>
    <w:p w:rsidR="00505B00" w:rsidRDefault="00505B00" w:rsidP="004619D8">
      <w:pPr>
        <w:spacing w:before="50" w:line="360" w:lineRule="auto"/>
        <w:ind w:firstLineChars="200" w:firstLine="480"/>
        <w:rPr>
          <w:sz w:val="24"/>
        </w:rPr>
      </w:pPr>
    </w:p>
    <w:p w:rsidR="00505B00" w:rsidRDefault="00505B00" w:rsidP="004619D8">
      <w:pPr>
        <w:spacing w:before="50" w:line="360" w:lineRule="auto"/>
        <w:ind w:firstLineChars="200" w:firstLine="480"/>
        <w:rPr>
          <w:sz w:val="24"/>
        </w:rPr>
      </w:pPr>
      <w:r>
        <w:rPr>
          <w:rFonts w:hint="eastAsia"/>
          <w:sz w:val="24"/>
        </w:rPr>
        <w:t xml:space="preserve">                                                       </w:t>
      </w:r>
      <w:r>
        <w:rPr>
          <w:rFonts w:hint="eastAsia"/>
          <w:sz w:val="24"/>
        </w:rPr>
        <w:t>起草小组</w:t>
      </w:r>
    </w:p>
    <w:p w:rsidR="00505B00" w:rsidRPr="004619D8" w:rsidRDefault="00505B00" w:rsidP="004619D8">
      <w:pPr>
        <w:spacing w:before="50" w:line="360" w:lineRule="auto"/>
        <w:ind w:firstLineChars="200" w:firstLine="480"/>
        <w:rPr>
          <w:sz w:val="24"/>
        </w:rPr>
      </w:pPr>
      <w:r>
        <w:rPr>
          <w:rFonts w:hint="eastAsia"/>
          <w:sz w:val="24"/>
        </w:rPr>
        <w:t xml:space="preserve">                                                     </w:t>
      </w:r>
    </w:p>
    <w:sectPr w:rsidR="00505B00" w:rsidRPr="004619D8" w:rsidSect="003B72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40C9" w:rsidRDefault="00F640C9" w:rsidP="004654A2">
      <w:r>
        <w:separator/>
      </w:r>
    </w:p>
  </w:endnote>
  <w:endnote w:type="continuationSeparator" w:id="1">
    <w:p w:rsidR="00F640C9" w:rsidRDefault="00F640C9" w:rsidP="004654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仿宋_GBK">
    <w:altName w:val="Arial Unicode MS"/>
    <w:charset w:val="86"/>
    <w:family w:val="script"/>
    <w:pitch w:val="default"/>
    <w:sig w:usb0="00000000" w:usb1="38CF7CFA" w:usb2="00082016" w:usb3="00000000" w:csb0="0004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40C9" w:rsidRDefault="00F640C9" w:rsidP="004654A2">
      <w:r>
        <w:separator/>
      </w:r>
    </w:p>
  </w:footnote>
  <w:footnote w:type="continuationSeparator" w:id="1">
    <w:p w:rsidR="00F640C9" w:rsidRDefault="00F640C9" w:rsidP="004654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C7DE0D"/>
    <w:multiLevelType w:val="multilevel"/>
    <w:tmpl w:val="DFC7DE0D"/>
    <w:lvl w:ilvl="0">
      <w:start w:val="1"/>
      <w:numFmt w:val="chineseCounting"/>
      <w:suff w:val="nothing"/>
      <w:lvlText w:val="%1、"/>
      <w:lvlJc w:val="left"/>
      <w:pPr>
        <w:ind w:left="0" w:firstLine="0"/>
      </w:pPr>
      <w:rPr>
        <w:rFonts w:hint="eastAsia"/>
      </w:rPr>
    </w:lvl>
    <w:lvl w:ilvl="1">
      <w:start w:val="1"/>
      <w:numFmt w:val="chineseCounting"/>
      <w:suff w:val="nothing"/>
      <w:lvlText w:val="（%2）"/>
      <w:lvlJc w:val="left"/>
      <w:pPr>
        <w:ind w:left="0" w:firstLine="0"/>
      </w:pPr>
      <w:rPr>
        <w:rFonts w:hint="eastAsia"/>
      </w:rPr>
    </w:lvl>
    <w:lvl w:ilvl="2">
      <w:start w:val="1"/>
      <w:numFmt w:val="decimal"/>
      <w:suff w:val="nothing"/>
      <w:lvlText w:val="%3．"/>
      <w:lvlJc w:val="left"/>
      <w:pPr>
        <w:ind w:left="0" w:firstLine="0"/>
      </w:pPr>
      <w:rPr>
        <w:rFonts w:hint="eastAsia"/>
      </w:rPr>
    </w:lvl>
    <w:lvl w:ilvl="3">
      <w:start w:val="1"/>
      <w:numFmt w:val="decimal"/>
      <w:suff w:val="nothing"/>
      <w:lvlText w:val="（%4）"/>
      <w:lvlJc w:val="left"/>
      <w:pPr>
        <w:ind w:left="0" w:firstLine="0"/>
      </w:pPr>
      <w:rPr>
        <w:rFonts w:hint="eastAsia"/>
      </w:rPr>
    </w:lvl>
    <w:lvl w:ilvl="4">
      <w:start w:val="1"/>
      <w:numFmt w:val="decimalEnclosedCircleChinese"/>
      <w:suff w:val="nothing"/>
      <w:lvlText w:val="%5"/>
      <w:lvlJc w:val="left"/>
      <w:pPr>
        <w:ind w:left="0" w:firstLine="0"/>
      </w:pPr>
      <w:rPr>
        <w:rFonts w:hint="eastAsia"/>
      </w:rPr>
    </w:lvl>
    <w:lvl w:ilvl="5">
      <w:start w:val="1"/>
      <w:numFmt w:val="upperLetter"/>
      <w:suff w:val="nothing"/>
      <w:lvlText w:val="%6."/>
      <w:lvlJc w:val="left"/>
      <w:pPr>
        <w:ind w:left="0" w:firstLine="0"/>
      </w:pPr>
      <w:rPr>
        <w:rFonts w:hint="eastAsia"/>
      </w:rPr>
    </w:lvl>
    <w:lvl w:ilvl="6">
      <w:start w:val="1"/>
      <w:numFmt w:val="lowerLetter"/>
      <w:suff w:val="nothing"/>
      <w:lvlText w:val="%7．"/>
      <w:lvlJc w:val="left"/>
      <w:pPr>
        <w:ind w:left="0" w:firstLine="0"/>
      </w:pPr>
      <w:rPr>
        <w:rFonts w:hint="eastAsia"/>
      </w:rPr>
    </w:lvl>
    <w:lvl w:ilvl="7">
      <w:start w:val="1"/>
      <w:numFmt w:val="upperLetter"/>
      <w:suff w:val="nothing"/>
      <w:lvlText w:val="（%8）"/>
      <w:lvlJc w:val="left"/>
      <w:pPr>
        <w:ind w:left="0" w:firstLine="0"/>
      </w:pPr>
      <w:rPr>
        <w:rFonts w:hint="eastAsia"/>
      </w:rPr>
    </w:lvl>
    <w:lvl w:ilvl="8">
      <w:start w:val="1"/>
      <w:numFmt w:val="lowerLetter"/>
      <w:suff w:val="nothing"/>
      <w:lvlText w:val="（%9）"/>
      <w:lvlJc w:val="left"/>
      <w:pPr>
        <w:ind w:left="0" w:firstLine="0"/>
      </w:pPr>
      <w:rPr>
        <w:rFonts w:hint="eastAsia"/>
      </w:rPr>
    </w:lvl>
  </w:abstractNum>
  <w:abstractNum w:abstractNumId="1">
    <w:nsid w:val="02C145A3"/>
    <w:multiLevelType w:val="hybridMultilevel"/>
    <w:tmpl w:val="82C43284"/>
    <w:lvl w:ilvl="0" w:tplc="6B1A3912">
      <w:start w:val="1"/>
      <w:numFmt w:val="bullet"/>
      <w:lvlText w:val=""/>
      <w:lvlJc w:val="left"/>
      <w:pPr>
        <w:tabs>
          <w:tab w:val="num" w:pos="720"/>
        </w:tabs>
        <w:ind w:left="720" w:hanging="360"/>
      </w:pPr>
      <w:rPr>
        <w:rFonts w:ascii="Wingdings" w:hAnsi="Wingdings" w:hint="default"/>
      </w:rPr>
    </w:lvl>
    <w:lvl w:ilvl="1" w:tplc="E7A09C54" w:tentative="1">
      <w:start w:val="1"/>
      <w:numFmt w:val="bullet"/>
      <w:lvlText w:val=""/>
      <w:lvlJc w:val="left"/>
      <w:pPr>
        <w:tabs>
          <w:tab w:val="num" w:pos="1440"/>
        </w:tabs>
        <w:ind w:left="1440" w:hanging="360"/>
      </w:pPr>
      <w:rPr>
        <w:rFonts w:ascii="Wingdings" w:hAnsi="Wingdings" w:hint="default"/>
      </w:rPr>
    </w:lvl>
    <w:lvl w:ilvl="2" w:tplc="EE36385C" w:tentative="1">
      <w:start w:val="1"/>
      <w:numFmt w:val="bullet"/>
      <w:lvlText w:val=""/>
      <w:lvlJc w:val="left"/>
      <w:pPr>
        <w:tabs>
          <w:tab w:val="num" w:pos="2160"/>
        </w:tabs>
        <w:ind w:left="2160" w:hanging="360"/>
      </w:pPr>
      <w:rPr>
        <w:rFonts w:ascii="Wingdings" w:hAnsi="Wingdings" w:hint="default"/>
      </w:rPr>
    </w:lvl>
    <w:lvl w:ilvl="3" w:tplc="957664B6" w:tentative="1">
      <w:start w:val="1"/>
      <w:numFmt w:val="bullet"/>
      <w:lvlText w:val=""/>
      <w:lvlJc w:val="left"/>
      <w:pPr>
        <w:tabs>
          <w:tab w:val="num" w:pos="2880"/>
        </w:tabs>
        <w:ind w:left="2880" w:hanging="360"/>
      </w:pPr>
      <w:rPr>
        <w:rFonts w:ascii="Wingdings" w:hAnsi="Wingdings" w:hint="default"/>
      </w:rPr>
    </w:lvl>
    <w:lvl w:ilvl="4" w:tplc="0CE05B56" w:tentative="1">
      <w:start w:val="1"/>
      <w:numFmt w:val="bullet"/>
      <w:lvlText w:val=""/>
      <w:lvlJc w:val="left"/>
      <w:pPr>
        <w:tabs>
          <w:tab w:val="num" w:pos="3600"/>
        </w:tabs>
        <w:ind w:left="3600" w:hanging="360"/>
      </w:pPr>
      <w:rPr>
        <w:rFonts w:ascii="Wingdings" w:hAnsi="Wingdings" w:hint="default"/>
      </w:rPr>
    </w:lvl>
    <w:lvl w:ilvl="5" w:tplc="4D0EAB90" w:tentative="1">
      <w:start w:val="1"/>
      <w:numFmt w:val="bullet"/>
      <w:lvlText w:val=""/>
      <w:lvlJc w:val="left"/>
      <w:pPr>
        <w:tabs>
          <w:tab w:val="num" w:pos="4320"/>
        </w:tabs>
        <w:ind w:left="4320" w:hanging="360"/>
      </w:pPr>
      <w:rPr>
        <w:rFonts w:ascii="Wingdings" w:hAnsi="Wingdings" w:hint="default"/>
      </w:rPr>
    </w:lvl>
    <w:lvl w:ilvl="6" w:tplc="56C2B5F6" w:tentative="1">
      <w:start w:val="1"/>
      <w:numFmt w:val="bullet"/>
      <w:lvlText w:val=""/>
      <w:lvlJc w:val="left"/>
      <w:pPr>
        <w:tabs>
          <w:tab w:val="num" w:pos="5040"/>
        </w:tabs>
        <w:ind w:left="5040" w:hanging="360"/>
      </w:pPr>
      <w:rPr>
        <w:rFonts w:ascii="Wingdings" w:hAnsi="Wingdings" w:hint="default"/>
      </w:rPr>
    </w:lvl>
    <w:lvl w:ilvl="7" w:tplc="0F4426CA" w:tentative="1">
      <w:start w:val="1"/>
      <w:numFmt w:val="bullet"/>
      <w:lvlText w:val=""/>
      <w:lvlJc w:val="left"/>
      <w:pPr>
        <w:tabs>
          <w:tab w:val="num" w:pos="5760"/>
        </w:tabs>
        <w:ind w:left="5760" w:hanging="360"/>
      </w:pPr>
      <w:rPr>
        <w:rFonts w:ascii="Wingdings" w:hAnsi="Wingdings" w:hint="default"/>
      </w:rPr>
    </w:lvl>
    <w:lvl w:ilvl="8" w:tplc="9948072C" w:tentative="1">
      <w:start w:val="1"/>
      <w:numFmt w:val="bullet"/>
      <w:lvlText w:val=""/>
      <w:lvlJc w:val="left"/>
      <w:pPr>
        <w:tabs>
          <w:tab w:val="num" w:pos="6480"/>
        </w:tabs>
        <w:ind w:left="6480" w:hanging="360"/>
      </w:pPr>
      <w:rPr>
        <w:rFonts w:ascii="Wingdings" w:hAnsi="Wingdings" w:hint="default"/>
      </w:rPr>
    </w:lvl>
  </w:abstractNum>
  <w:abstractNum w:abstractNumId="2">
    <w:nsid w:val="0DFD4DC2"/>
    <w:multiLevelType w:val="hybridMultilevel"/>
    <w:tmpl w:val="BFE8D870"/>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21416123"/>
    <w:multiLevelType w:val="hybridMultilevel"/>
    <w:tmpl w:val="A9FEE048"/>
    <w:lvl w:ilvl="0" w:tplc="ED800D14">
      <w:start w:val="1"/>
      <w:numFmt w:val="bullet"/>
      <w:lvlText w:val=""/>
      <w:lvlJc w:val="left"/>
      <w:pPr>
        <w:tabs>
          <w:tab w:val="num" w:pos="720"/>
        </w:tabs>
        <w:ind w:left="720" w:hanging="360"/>
      </w:pPr>
      <w:rPr>
        <w:rFonts w:ascii="Wingdings" w:hAnsi="Wingdings" w:hint="default"/>
      </w:rPr>
    </w:lvl>
    <w:lvl w:ilvl="1" w:tplc="F74808A2" w:tentative="1">
      <w:start w:val="1"/>
      <w:numFmt w:val="bullet"/>
      <w:lvlText w:val=""/>
      <w:lvlJc w:val="left"/>
      <w:pPr>
        <w:tabs>
          <w:tab w:val="num" w:pos="1440"/>
        </w:tabs>
        <w:ind w:left="1440" w:hanging="360"/>
      </w:pPr>
      <w:rPr>
        <w:rFonts w:ascii="Wingdings" w:hAnsi="Wingdings" w:hint="default"/>
      </w:rPr>
    </w:lvl>
    <w:lvl w:ilvl="2" w:tplc="8C32E47E" w:tentative="1">
      <w:start w:val="1"/>
      <w:numFmt w:val="bullet"/>
      <w:lvlText w:val=""/>
      <w:lvlJc w:val="left"/>
      <w:pPr>
        <w:tabs>
          <w:tab w:val="num" w:pos="2160"/>
        </w:tabs>
        <w:ind w:left="2160" w:hanging="360"/>
      </w:pPr>
      <w:rPr>
        <w:rFonts w:ascii="Wingdings" w:hAnsi="Wingdings" w:hint="default"/>
      </w:rPr>
    </w:lvl>
    <w:lvl w:ilvl="3" w:tplc="624A3CCA" w:tentative="1">
      <w:start w:val="1"/>
      <w:numFmt w:val="bullet"/>
      <w:lvlText w:val=""/>
      <w:lvlJc w:val="left"/>
      <w:pPr>
        <w:tabs>
          <w:tab w:val="num" w:pos="2880"/>
        </w:tabs>
        <w:ind w:left="2880" w:hanging="360"/>
      </w:pPr>
      <w:rPr>
        <w:rFonts w:ascii="Wingdings" w:hAnsi="Wingdings" w:hint="default"/>
      </w:rPr>
    </w:lvl>
    <w:lvl w:ilvl="4" w:tplc="95E034A4" w:tentative="1">
      <w:start w:val="1"/>
      <w:numFmt w:val="bullet"/>
      <w:lvlText w:val=""/>
      <w:lvlJc w:val="left"/>
      <w:pPr>
        <w:tabs>
          <w:tab w:val="num" w:pos="3600"/>
        </w:tabs>
        <w:ind w:left="3600" w:hanging="360"/>
      </w:pPr>
      <w:rPr>
        <w:rFonts w:ascii="Wingdings" w:hAnsi="Wingdings" w:hint="default"/>
      </w:rPr>
    </w:lvl>
    <w:lvl w:ilvl="5" w:tplc="DE946C68" w:tentative="1">
      <w:start w:val="1"/>
      <w:numFmt w:val="bullet"/>
      <w:lvlText w:val=""/>
      <w:lvlJc w:val="left"/>
      <w:pPr>
        <w:tabs>
          <w:tab w:val="num" w:pos="4320"/>
        </w:tabs>
        <w:ind w:left="4320" w:hanging="360"/>
      </w:pPr>
      <w:rPr>
        <w:rFonts w:ascii="Wingdings" w:hAnsi="Wingdings" w:hint="default"/>
      </w:rPr>
    </w:lvl>
    <w:lvl w:ilvl="6" w:tplc="2F80C3C6" w:tentative="1">
      <w:start w:val="1"/>
      <w:numFmt w:val="bullet"/>
      <w:lvlText w:val=""/>
      <w:lvlJc w:val="left"/>
      <w:pPr>
        <w:tabs>
          <w:tab w:val="num" w:pos="5040"/>
        </w:tabs>
        <w:ind w:left="5040" w:hanging="360"/>
      </w:pPr>
      <w:rPr>
        <w:rFonts w:ascii="Wingdings" w:hAnsi="Wingdings" w:hint="default"/>
      </w:rPr>
    </w:lvl>
    <w:lvl w:ilvl="7" w:tplc="0F7EB804" w:tentative="1">
      <w:start w:val="1"/>
      <w:numFmt w:val="bullet"/>
      <w:lvlText w:val=""/>
      <w:lvlJc w:val="left"/>
      <w:pPr>
        <w:tabs>
          <w:tab w:val="num" w:pos="5760"/>
        </w:tabs>
        <w:ind w:left="5760" w:hanging="360"/>
      </w:pPr>
      <w:rPr>
        <w:rFonts w:ascii="Wingdings" w:hAnsi="Wingdings" w:hint="default"/>
      </w:rPr>
    </w:lvl>
    <w:lvl w:ilvl="8" w:tplc="1B2E0394" w:tentative="1">
      <w:start w:val="1"/>
      <w:numFmt w:val="bullet"/>
      <w:lvlText w:val=""/>
      <w:lvlJc w:val="left"/>
      <w:pPr>
        <w:tabs>
          <w:tab w:val="num" w:pos="6480"/>
        </w:tabs>
        <w:ind w:left="6480" w:hanging="360"/>
      </w:pPr>
      <w:rPr>
        <w:rFonts w:ascii="Wingdings" w:hAnsi="Wingdings" w:hint="default"/>
      </w:rPr>
    </w:lvl>
  </w:abstractNum>
  <w:abstractNum w:abstractNumId="4">
    <w:nsid w:val="2B213E9B"/>
    <w:multiLevelType w:val="hybridMultilevel"/>
    <w:tmpl w:val="12022B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9745A12"/>
    <w:multiLevelType w:val="hybridMultilevel"/>
    <w:tmpl w:val="24261FCE"/>
    <w:lvl w:ilvl="0" w:tplc="005C4C40">
      <w:start w:val="1"/>
      <w:numFmt w:val="japaneseCounting"/>
      <w:lvlText w:val="%1、"/>
      <w:lvlJc w:val="left"/>
      <w:pPr>
        <w:tabs>
          <w:tab w:val="num" w:pos="720"/>
        </w:tabs>
        <w:ind w:left="720" w:hanging="720"/>
      </w:pPr>
      <w:rPr>
        <w:rFonts w:hint="default"/>
      </w:rPr>
    </w:lvl>
    <w:lvl w:ilvl="1" w:tplc="A248564C">
      <w:start w:val="1"/>
      <w:numFmt w:val="decimal"/>
      <w:lvlText w:val="%2、"/>
      <w:lvlJc w:val="left"/>
      <w:pPr>
        <w:tabs>
          <w:tab w:val="num" w:pos="1410"/>
        </w:tabs>
        <w:ind w:left="1410" w:hanging="990"/>
      </w:pPr>
      <w:rPr>
        <w:rFonts w:hint="default"/>
      </w:rPr>
    </w:lvl>
    <w:lvl w:ilvl="2" w:tplc="0409001B" w:tentative="1">
      <w:start w:val="1"/>
      <w:numFmt w:val="lowerRoman"/>
      <w:pStyle w:val="3"/>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7D82"/>
    <w:rsid w:val="0000163D"/>
    <w:rsid w:val="0000519D"/>
    <w:rsid w:val="00007FA2"/>
    <w:rsid w:val="00032416"/>
    <w:rsid w:val="00066AD0"/>
    <w:rsid w:val="000911E6"/>
    <w:rsid w:val="000B0E2E"/>
    <w:rsid w:val="000D7B4A"/>
    <w:rsid w:val="000E3A37"/>
    <w:rsid w:val="00161CDF"/>
    <w:rsid w:val="00163161"/>
    <w:rsid w:val="00172CB1"/>
    <w:rsid w:val="00182912"/>
    <w:rsid w:val="001C3216"/>
    <w:rsid w:val="00297964"/>
    <w:rsid w:val="002B2891"/>
    <w:rsid w:val="00343575"/>
    <w:rsid w:val="003474AE"/>
    <w:rsid w:val="003840B5"/>
    <w:rsid w:val="003B720B"/>
    <w:rsid w:val="003C13FC"/>
    <w:rsid w:val="003F14F4"/>
    <w:rsid w:val="00440E49"/>
    <w:rsid w:val="00441593"/>
    <w:rsid w:val="004619D8"/>
    <w:rsid w:val="004654A2"/>
    <w:rsid w:val="00493DA5"/>
    <w:rsid w:val="004B7CE7"/>
    <w:rsid w:val="004C17D3"/>
    <w:rsid w:val="004D160F"/>
    <w:rsid w:val="004F466A"/>
    <w:rsid w:val="00505B00"/>
    <w:rsid w:val="0051273B"/>
    <w:rsid w:val="00540845"/>
    <w:rsid w:val="005516BF"/>
    <w:rsid w:val="00576B75"/>
    <w:rsid w:val="005E21EB"/>
    <w:rsid w:val="006024F8"/>
    <w:rsid w:val="0061632C"/>
    <w:rsid w:val="00621474"/>
    <w:rsid w:val="006243EC"/>
    <w:rsid w:val="00636154"/>
    <w:rsid w:val="00637863"/>
    <w:rsid w:val="00642A36"/>
    <w:rsid w:val="00691140"/>
    <w:rsid w:val="0069326C"/>
    <w:rsid w:val="006B52DA"/>
    <w:rsid w:val="00704976"/>
    <w:rsid w:val="00734A20"/>
    <w:rsid w:val="00735423"/>
    <w:rsid w:val="00753330"/>
    <w:rsid w:val="00767B63"/>
    <w:rsid w:val="007D5188"/>
    <w:rsid w:val="007E6533"/>
    <w:rsid w:val="008302B8"/>
    <w:rsid w:val="00847331"/>
    <w:rsid w:val="00890899"/>
    <w:rsid w:val="008A6944"/>
    <w:rsid w:val="008F59B2"/>
    <w:rsid w:val="0090605A"/>
    <w:rsid w:val="00920399"/>
    <w:rsid w:val="0092098C"/>
    <w:rsid w:val="0096284E"/>
    <w:rsid w:val="00984F56"/>
    <w:rsid w:val="009C52E3"/>
    <w:rsid w:val="009C71B9"/>
    <w:rsid w:val="009E7323"/>
    <w:rsid w:val="00A17A5D"/>
    <w:rsid w:val="00A44916"/>
    <w:rsid w:val="00B0657C"/>
    <w:rsid w:val="00B2267C"/>
    <w:rsid w:val="00B43C20"/>
    <w:rsid w:val="00BC1CDB"/>
    <w:rsid w:val="00BD21AF"/>
    <w:rsid w:val="00C036E8"/>
    <w:rsid w:val="00C131AE"/>
    <w:rsid w:val="00C15811"/>
    <w:rsid w:val="00C41890"/>
    <w:rsid w:val="00CB0C12"/>
    <w:rsid w:val="00CC6DED"/>
    <w:rsid w:val="00D0047B"/>
    <w:rsid w:val="00D24E83"/>
    <w:rsid w:val="00D54AB6"/>
    <w:rsid w:val="00E122C9"/>
    <w:rsid w:val="00E1311E"/>
    <w:rsid w:val="00E15D50"/>
    <w:rsid w:val="00E34762"/>
    <w:rsid w:val="00E34DFD"/>
    <w:rsid w:val="00F11187"/>
    <w:rsid w:val="00F26FDF"/>
    <w:rsid w:val="00F30141"/>
    <w:rsid w:val="00F640C9"/>
    <w:rsid w:val="00FB01AE"/>
    <w:rsid w:val="00FB2799"/>
    <w:rsid w:val="00FB651A"/>
    <w:rsid w:val="00FB7D82"/>
    <w:rsid w:val="00FD6C3C"/>
    <w:rsid w:val="00FF49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D8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FB7D82"/>
    <w:rPr>
      <w:rFonts w:ascii="宋体" w:hAnsi="Courier New"/>
      <w:szCs w:val="20"/>
    </w:rPr>
  </w:style>
  <w:style w:type="character" w:customStyle="1" w:styleId="Char">
    <w:name w:val="纯文本 Char"/>
    <w:basedOn w:val="a0"/>
    <w:link w:val="a3"/>
    <w:rsid w:val="00FB7D82"/>
    <w:rPr>
      <w:rFonts w:ascii="宋体" w:eastAsia="宋体" w:hAnsi="Courier New" w:cs="Times New Roman"/>
      <w:szCs w:val="20"/>
    </w:rPr>
  </w:style>
  <w:style w:type="paragraph" w:styleId="a4">
    <w:name w:val="Date"/>
    <w:basedOn w:val="a"/>
    <w:next w:val="a"/>
    <w:link w:val="Char0"/>
    <w:uiPriority w:val="99"/>
    <w:semiHidden/>
    <w:unhideWhenUsed/>
    <w:rsid w:val="004B7CE7"/>
    <w:pPr>
      <w:ind w:leftChars="2500" w:left="100"/>
    </w:pPr>
  </w:style>
  <w:style w:type="character" w:customStyle="1" w:styleId="Char0">
    <w:name w:val="日期 Char"/>
    <w:basedOn w:val="a0"/>
    <w:link w:val="a4"/>
    <w:uiPriority w:val="99"/>
    <w:semiHidden/>
    <w:rsid w:val="004B7CE7"/>
    <w:rPr>
      <w:rFonts w:ascii="Times New Roman" w:eastAsia="宋体" w:hAnsi="Times New Roman" w:cs="Times New Roman"/>
      <w:szCs w:val="24"/>
    </w:rPr>
  </w:style>
  <w:style w:type="paragraph" w:styleId="a5">
    <w:name w:val="List Paragraph"/>
    <w:basedOn w:val="a"/>
    <w:uiPriority w:val="34"/>
    <w:qFormat/>
    <w:rsid w:val="004B7CE7"/>
    <w:pPr>
      <w:ind w:firstLineChars="200" w:firstLine="420"/>
    </w:pPr>
  </w:style>
  <w:style w:type="character" w:styleId="a6">
    <w:name w:val="Subtle Emphasis"/>
    <w:basedOn w:val="a0"/>
    <w:uiPriority w:val="19"/>
    <w:qFormat/>
    <w:rsid w:val="004B7CE7"/>
    <w:rPr>
      <w:i/>
      <w:iCs/>
      <w:color w:val="808080" w:themeColor="text1" w:themeTint="7F"/>
    </w:rPr>
  </w:style>
  <w:style w:type="paragraph" w:styleId="a7">
    <w:name w:val="No Spacing"/>
    <w:uiPriority w:val="1"/>
    <w:qFormat/>
    <w:rsid w:val="004B7CE7"/>
    <w:pPr>
      <w:widowControl w:val="0"/>
      <w:jc w:val="both"/>
    </w:pPr>
    <w:rPr>
      <w:rFonts w:ascii="Times New Roman" w:eastAsia="宋体" w:hAnsi="Times New Roman" w:cs="Times New Roman"/>
      <w:szCs w:val="24"/>
    </w:rPr>
  </w:style>
  <w:style w:type="paragraph" w:customStyle="1" w:styleId="3">
    <w:name w:val="公文标题 3"/>
    <w:qFormat/>
    <w:rsid w:val="00B2267C"/>
    <w:pPr>
      <w:widowControl w:val="0"/>
      <w:numPr>
        <w:ilvl w:val="2"/>
        <w:numId w:val="1"/>
      </w:numPr>
      <w:overflowPunct w:val="0"/>
      <w:topLinePunct/>
      <w:jc w:val="both"/>
    </w:pPr>
    <w:rPr>
      <w:rFonts w:ascii="Times New Roman" w:eastAsia="方正仿宋_GBK" w:hAnsi="Times New Roman" w:cs="Times New Roman"/>
      <w:sz w:val="32"/>
      <w:szCs w:val="32"/>
    </w:rPr>
  </w:style>
  <w:style w:type="paragraph" w:styleId="a8">
    <w:name w:val="header"/>
    <w:basedOn w:val="a"/>
    <w:link w:val="Char1"/>
    <w:uiPriority w:val="99"/>
    <w:semiHidden/>
    <w:unhideWhenUsed/>
    <w:rsid w:val="004654A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4654A2"/>
    <w:rPr>
      <w:rFonts w:ascii="Times New Roman" w:eastAsia="宋体" w:hAnsi="Times New Roman" w:cs="Times New Roman"/>
      <w:sz w:val="18"/>
      <w:szCs w:val="18"/>
    </w:rPr>
  </w:style>
  <w:style w:type="paragraph" w:styleId="a9">
    <w:name w:val="footer"/>
    <w:basedOn w:val="a"/>
    <w:link w:val="Char2"/>
    <w:uiPriority w:val="99"/>
    <w:semiHidden/>
    <w:unhideWhenUsed/>
    <w:rsid w:val="004654A2"/>
    <w:pPr>
      <w:tabs>
        <w:tab w:val="center" w:pos="4153"/>
        <w:tab w:val="right" w:pos="8306"/>
      </w:tabs>
      <w:snapToGrid w:val="0"/>
      <w:jc w:val="left"/>
    </w:pPr>
    <w:rPr>
      <w:sz w:val="18"/>
      <w:szCs w:val="18"/>
    </w:rPr>
  </w:style>
  <w:style w:type="character" w:customStyle="1" w:styleId="Char2">
    <w:name w:val="页脚 Char"/>
    <w:basedOn w:val="a0"/>
    <w:link w:val="a9"/>
    <w:uiPriority w:val="99"/>
    <w:semiHidden/>
    <w:rsid w:val="004654A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91575168">
      <w:bodyDiv w:val="1"/>
      <w:marLeft w:val="0"/>
      <w:marRight w:val="0"/>
      <w:marTop w:val="0"/>
      <w:marBottom w:val="0"/>
      <w:divBdr>
        <w:top w:val="none" w:sz="0" w:space="0" w:color="auto"/>
        <w:left w:val="none" w:sz="0" w:space="0" w:color="auto"/>
        <w:bottom w:val="none" w:sz="0" w:space="0" w:color="auto"/>
        <w:right w:val="none" w:sz="0" w:space="0" w:color="auto"/>
      </w:divBdr>
      <w:divsChild>
        <w:div w:id="1058825854">
          <w:marLeft w:val="547"/>
          <w:marRight w:val="0"/>
          <w:marTop w:val="154"/>
          <w:marBottom w:val="0"/>
          <w:divBdr>
            <w:top w:val="none" w:sz="0" w:space="0" w:color="auto"/>
            <w:left w:val="none" w:sz="0" w:space="0" w:color="auto"/>
            <w:bottom w:val="none" w:sz="0" w:space="0" w:color="auto"/>
            <w:right w:val="none" w:sz="0" w:space="0" w:color="auto"/>
          </w:divBdr>
        </w:div>
      </w:divsChild>
    </w:div>
    <w:div w:id="289364382">
      <w:bodyDiv w:val="1"/>
      <w:marLeft w:val="0"/>
      <w:marRight w:val="0"/>
      <w:marTop w:val="0"/>
      <w:marBottom w:val="0"/>
      <w:divBdr>
        <w:top w:val="none" w:sz="0" w:space="0" w:color="auto"/>
        <w:left w:val="none" w:sz="0" w:space="0" w:color="auto"/>
        <w:bottom w:val="none" w:sz="0" w:space="0" w:color="auto"/>
        <w:right w:val="none" w:sz="0" w:space="0" w:color="auto"/>
      </w:divBdr>
      <w:divsChild>
        <w:div w:id="585454658">
          <w:marLeft w:val="547"/>
          <w:marRight w:val="0"/>
          <w:marTop w:val="154"/>
          <w:marBottom w:val="0"/>
          <w:divBdr>
            <w:top w:val="none" w:sz="0" w:space="0" w:color="auto"/>
            <w:left w:val="none" w:sz="0" w:space="0" w:color="auto"/>
            <w:bottom w:val="none" w:sz="0" w:space="0" w:color="auto"/>
            <w:right w:val="none" w:sz="0" w:space="0" w:color="auto"/>
          </w:divBdr>
        </w:div>
      </w:divsChild>
    </w:div>
    <w:div w:id="2019691803">
      <w:bodyDiv w:val="1"/>
      <w:marLeft w:val="0"/>
      <w:marRight w:val="0"/>
      <w:marTop w:val="0"/>
      <w:marBottom w:val="0"/>
      <w:divBdr>
        <w:top w:val="none" w:sz="0" w:space="0" w:color="auto"/>
        <w:left w:val="none" w:sz="0" w:space="0" w:color="auto"/>
        <w:bottom w:val="none" w:sz="0" w:space="0" w:color="auto"/>
        <w:right w:val="none" w:sz="0" w:space="0" w:color="auto"/>
      </w:divBdr>
      <w:divsChild>
        <w:div w:id="138622087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229</Words>
  <Characters>1311</Characters>
  <Application>Microsoft Office Word</Application>
  <DocSecurity>0</DocSecurity>
  <Lines>10</Lines>
  <Paragraphs>3</Paragraphs>
  <ScaleCrop>false</ScaleCrop>
  <Company>HP Inc.</Company>
  <LinksUpToDate>false</LinksUpToDate>
  <CharactersWithSpaces>1537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xlzh7</dc:creator>
  <cp:lastModifiedBy>Z</cp:lastModifiedBy>
  <cp:revision>41</cp:revision>
  <dcterms:created xsi:type="dcterms:W3CDTF">2024-08-06T14:59:00Z</dcterms:created>
  <dcterms:modified xsi:type="dcterms:W3CDTF">2024-12-19T03:22:00Z</dcterms:modified>
</cp:coreProperties>
</file>